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58B1" w:rsidRDefault="00EF58B1" w:rsidP="00EF58B1">
      <w:pPr>
        <w:rPr>
          <w:b/>
          <w:lang w:val="en-US"/>
        </w:rPr>
      </w:pPr>
      <w:r w:rsidRPr="00857788">
        <w:rPr>
          <w:b/>
          <w:lang w:val="en-US"/>
        </w:rPr>
        <w:t xml:space="preserve">Creating Effective Networks   - Week </w:t>
      </w:r>
      <w:r w:rsidR="00373B10">
        <w:rPr>
          <w:b/>
          <w:lang w:val="en-US"/>
        </w:rPr>
        <w:t>6</w:t>
      </w:r>
      <w:r w:rsidR="00486B74">
        <w:rPr>
          <w:b/>
          <w:lang w:val="en-US"/>
        </w:rPr>
        <w:t xml:space="preserve"> - (</w:t>
      </w:r>
      <w:r w:rsidR="00373B10">
        <w:rPr>
          <w:b/>
          <w:lang w:val="en-US"/>
        </w:rPr>
        <w:t>19</w:t>
      </w:r>
      <w:r w:rsidR="00486B74">
        <w:rPr>
          <w:b/>
          <w:lang w:val="en-US"/>
        </w:rPr>
        <w:t xml:space="preserve"> – </w:t>
      </w:r>
      <w:r w:rsidR="00373B10">
        <w:rPr>
          <w:b/>
          <w:lang w:val="en-US"/>
        </w:rPr>
        <w:t>25</w:t>
      </w:r>
      <w:r w:rsidR="00486B74">
        <w:rPr>
          <w:b/>
          <w:lang w:val="en-US"/>
        </w:rPr>
        <w:t xml:space="preserve"> November</w:t>
      </w:r>
      <w:r w:rsidRPr="00857788">
        <w:rPr>
          <w:b/>
          <w:lang w:val="en-US"/>
        </w:rPr>
        <w:t xml:space="preserve"> 2012)</w:t>
      </w:r>
      <w:r w:rsidR="00486B74">
        <w:rPr>
          <w:b/>
          <w:lang w:val="en-US"/>
        </w:rPr>
        <w:t xml:space="preserve">:   </w:t>
      </w:r>
      <w:r w:rsidR="00373B10">
        <w:rPr>
          <w:b/>
          <w:lang w:val="en-US"/>
        </w:rPr>
        <w:t xml:space="preserve">ENDLESS GROWTH? </w:t>
      </w:r>
    </w:p>
    <w:p w:rsidR="00EF58B1" w:rsidRDefault="00373B10" w:rsidP="00EF58B1">
      <w:pPr>
        <w:rPr>
          <w:b/>
          <w:lang w:val="en-US"/>
        </w:rPr>
      </w:pPr>
      <w:r>
        <w:rPr>
          <w:b/>
          <w:noProof/>
          <w:lang w:eastAsia="nl-NL"/>
        </w:rPr>
        <w:drawing>
          <wp:anchor distT="0" distB="0" distL="114300" distR="114300" simplePos="0" relativeHeight="251658240" behindDoc="0" locked="0" layoutInCell="1" allowOverlap="1">
            <wp:simplePos x="0" y="0"/>
            <wp:positionH relativeFrom="column">
              <wp:posOffset>3234055</wp:posOffset>
            </wp:positionH>
            <wp:positionV relativeFrom="paragraph">
              <wp:posOffset>308610</wp:posOffset>
            </wp:positionV>
            <wp:extent cx="2792730" cy="2095500"/>
            <wp:effectExtent l="19050" t="0" r="7620" b="0"/>
            <wp:wrapSquare wrapText="bothSides"/>
            <wp:docPr id="1" name="Picture 0" descr="2012-11-12 09.42.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2-11-12 09.42.35.jpg"/>
                    <pic:cNvPicPr/>
                  </pic:nvPicPr>
                  <pic:blipFill>
                    <a:blip r:embed="rId5" cstate="print"/>
                    <a:stretch>
                      <a:fillRect/>
                    </a:stretch>
                  </pic:blipFill>
                  <pic:spPr>
                    <a:xfrm>
                      <a:off x="0" y="0"/>
                      <a:ext cx="2792730" cy="2095500"/>
                    </a:xfrm>
                    <a:prstGeom prst="rect">
                      <a:avLst/>
                    </a:prstGeom>
                  </pic:spPr>
                </pic:pic>
              </a:graphicData>
            </a:graphic>
          </wp:anchor>
        </w:drawing>
      </w:r>
    </w:p>
    <w:p w:rsidR="00373B10" w:rsidRDefault="00373B10" w:rsidP="00EF58B1">
      <w:pPr>
        <w:rPr>
          <w:lang w:val="en-US"/>
        </w:rPr>
      </w:pPr>
      <w:r>
        <w:rPr>
          <w:lang w:val="en-US"/>
        </w:rPr>
        <w:t xml:space="preserve">Biking through Amsterdam, this poster made me stop: </w:t>
      </w:r>
    </w:p>
    <w:p w:rsidR="00373B10" w:rsidRDefault="00373B10" w:rsidP="00EF58B1">
      <w:pPr>
        <w:rPr>
          <w:lang w:val="en-US"/>
        </w:rPr>
      </w:pPr>
    </w:p>
    <w:p w:rsidR="00373B10" w:rsidRDefault="00BA7F26" w:rsidP="00EF58B1">
      <w:pPr>
        <w:rPr>
          <w:lang w:val="en-US"/>
        </w:rPr>
      </w:pPr>
      <w:r>
        <w:rPr>
          <w:lang w:val="en-US"/>
        </w:rPr>
        <w:t xml:space="preserve">1. </w:t>
      </w:r>
      <w:r w:rsidR="00373B10">
        <w:rPr>
          <w:lang w:val="en-US"/>
        </w:rPr>
        <w:t xml:space="preserve">I remembered Steve’s statement (p. 66) “that a GAN [has to] maintain a forward tipping inertia”. </w:t>
      </w:r>
      <w:proofErr w:type="gramStart"/>
      <w:r w:rsidR="00373B10">
        <w:rPr>
          <w:lang w:val="en-US"/>
        </w:rPr>
        <w:t>Always?</w:t>
      </w:r>
      <w:proofErr w:type="gramEnd"/>
      <w:r w:rsidR="00373B10">
        <w:rPr>
          <w:lang w:val="en-US"/>
        </w:rPr>
        <w:t xml:space="preserve"> Are there ‘limits to growth’?  Can a movement progress for ever and endlessly continue to become broader and go ever deeper? Or is “small beautiful” in some cases?  Is there a kind of “end-stage” which you aim to achieve? How does your utopia look like? </w:t>
      </w:r>
    </w:p>
    <w:p w:rsidR="00BA7F26" w:rsidRDefault="00BA7F26" w:rsidP="00EF58B1">
      <w:pPr>
        <w:rPr>
          <w:lang w:val="en-US"/>
        </w:rPr>
      </w:pPr>
      <w:r>
        <w:rPr>
          <w:lang w:val="en-US"/>
        </w:rPr>
        <w:t>2. Has your network become “a mover and shaker in its issue area”?  (Steve p. 62)   Is this your ambition</w:t>
      </w:r>
      <w:r w:rsidR="00297219">
        <w:rPr>
          <w:lang w:val="en-US"/>
        </w:rPr>
        <w:t>?</w:t>
      </w:r>
      <w:r>
        <w:rPr>
          <w:lang w:val="en-US"/>
        </w:rPr>
        <w:t xml:space="preserve"> What does separate you from achieving this goal? What (else) would you have to do to realize it? </w:t>
      </w:r>
    </w:p>
    <w:p w:rsidR="00BA7F26" w:rsidRDefault="00BA7F26" w:rsidP="00EF58B1">
      <w:pPr>
        <w:rPr>
          <w:lang w:val="en-US"/>
        </w:rPr>
      </w:pPr>
      <w:r>
        <w:rPr>
          <w:lang w:val="en-US"/>
        </w:rPr>
        <w:t xml:space="preserve">3. Are there issues that you would like to take “into every household” (as </w:t>
      </w:r>
      <w:proofErr w:type="spellStart"/>
      <w:r>
        <w:rPr>
          <w:lang w:val="en-US"/>
        </w:rPr>
        <w:t>Cobus</w:t>
      </w:r>
      <w:proofErr w:type="spellEnd"/>
      <w:r>
        <w:rPr>
          <w:lang w:val="en-US"/>
        </w:rPr>
        <w:t xml:space="preserve"> de </w:t>
      </w:r>
      <w:proofErr w:type="spellStart"/>
      <w:r>
        <w:rPr>
          <w:lang w:val="en-US"/>
        </w:rPr>
        <w:t>Swardt</w:t>
      </w:r>
      <w:proofErr w:type="spellEnd"/>
      <w:r>
        <w:rPr>
          <w:lang w:val="en-US"/>
        </w:rPr>
        <w:t>, TI Mana</w:t>
      </w:r>
      <w:r w:rsidR="00C14DD1">
        <w:rPr>
          <w:lang w:val="en-US"/>
        </w:rPr>
        <w:t>ging Director, cited on p. 63)?</w:t>
      </w:r>
    </w:p>
    <w:p w:rsidR="00BA7F26" w:rsidRDefault="00BA7F26" w:rsidP="00EF58B1">
      <w:pPr>
        <w:rPr>
          <w:lang w:val="en-US"/>
        </w:rPr>
      </w:pPr>
      <w:r>
        <w:rPr>
          <w:lang w:val="en-US"/>
        </w:rPr>
        <w:t>4. This could be a nice thought-experiment:  Your network might have regional hubs and country offices.  How would it look like if you had offices in every (larger) city?  Which impact would that have on your network? Would it be attractive? Are there any steps in this direction?  More focus on sub-regional (and sub-sub-regional) issues might be necessary to continue to capture the entrepreneurial energy, while not losing the focus of the original network.</w:t>
      </w:r>
    </w:p>
    <w:p w:rsidR="00C14DD1" w:rsidRDefault="00C14DD1" w:rsidP="00C14DD1">
      <w:pPr>
        <w:rPr>
          <w:lang w:val="en-US"/>
        </w:rPr>
      </w:pPr>
      <w:r>
        <w:rPr>
          <w:lang w:val="en-US"/>
        </w:rPr>
        <w:t xml:space="preserve">5. How do your networks do (or don’t) reflect the different design principles described on this week’s webinar? </w:t>
      </w:r>
      <w:r w:rsidR="00472417">
        <w:rPr>
          <w:lang w:val="en-US"/>
        </w:rPr>
        <w:t xml:space="preserve">How appropriate do these principles seem in the light of your experience, - and how appropriate are the principles underlying the design of your network? </w:t>
      </w:r>
    </w:p>
    <w:p w:rsidR="00BA7F26" w:rsidRDefault="00C14DD1" w:rsidP="00EF58B1">
      <w:pPr>
        <w:rPr>
          <w:lang w:val="en-US"/>
        </w:rPr>
      </w:pPr>
      <w:r>
        <w:rPr>
          <w:lang w:val="en-US"/>
        </w:rPr>
        <w:t>6</w:t>
      </w:r>
      <w:r w:rsidR="00BA7F26">
        <w:rPr>
          <w:lang w:val="en-US"/>
        </w:rPr>
        <w:t xml:space="preserve">.  With growth, networks </w:t>
      </w:r>
      <w:r w:rsidR="0042785A">
        <w:rPr>
          <w:lang w:val="en-US"/>
        </w:rPr>
        <w:t>“may be seduced by the siren call of size, and equate success with wealth and number of participants, rather than the change it is generating.”(Steve, p. 66)  Do you at all measure the change you are generating? Or is your</w:t>
      </w:r>
      <w:r w:rsidR="00EF25A6">
        <w:rPr>
          <w:lang w:val="en-US"/>
        </w:rPr>
        <w:t xml:space="preserve"> institution’s</w:t>
      </w:r>
      <w:r w:rsidR="0042785A">
        <w:rPr>
          <w:lang w:val="en-US"/>
        </w:rPr>
        <w:t xml:space="preserve"> perception of success based on number of meetings, publications, affiliates, visits, events, members, etc?  Do you go for output, outcome or impact?</w:t>
      </w:r>
    </w:p>
    <w:p w:rsidR="0042785A" w:rsidRDefault="00C14DD1" w:rsidP="00EF58B1">
      <w:pPr>
        <w:rPr>
          <w:lang w:val="en-US"/>
        </w:rPr>
      </w:pPr>
      <w:r>
        <w:rPr>
          <w:lang w:val="en-US"/>
        </w:rPr>
        <w:t>7</w:t>
      </w:r>
      <w:r w:rsidR="0042785A">
        <w:rPr>
          <w:lang w:val="en-US"/>
        </w:rPr>
        <w:t>. How would you see the long-term future of global action networks?  Will the proliferation of one-issue networks lead to a “network of networks”</w:t>
      </w:r>
      <w:r w:rsidR="00EF25A6">
        <w:rPr>
          <w:lang w:val="en-US"/>
        </w:rPr>
        <w:t xml:space="preserve"> which c</w:t>
      </w:r>
      <w:r w:rsidR="0042785A">
        <w:rPr>
          <w:lang w:val="en-US"/>
        </w:rPr>
        <w:t>ould provide a kind of “world government”, in which individual networks would be a kind of “</w:t>
      </w:r>
      <w:r w:rsidR="00EF25A6">
        <w:rPr>
          <w:lang w:val="en-US"/>
        </w:rPr>
        <w:t>issue ministries</w:t>
      </w:r>
      <w:r w:rsidR="0042785A">
        <w:rPr>
          <w:lang w:val="en-US"/>
        </w:rPr>
        <w:t xml:space="preserve">” for their individual fields? Is the Global Compact a step into this direction? Or is this a passing form of organization which could for example be superseded by mainly ideologically oriented institutions? </w:t>
      </w:r>
      <w:r w:rsidR="00C70A2B">
        <w:rPr>
          <w:lang w:val="en-US"/>
        </w:rPr>
        <w:t>[Remember that the sprawl of global networks only really took off after the end of the Cold War.]</w:t>
      </w:r>
    </w:p>
    <w:p w:rsidR="00BA7F26" w:rsidRPr="00373B10" w:rsidRDefault="00C14DD1" w:rsidP="00EF58B1">
      <w:pPr>
        <w:rPr>
          <w:lang w:val="en-US"/>
        </w:rPr>
      </w:pPr>
      <w:r>
        <w:rPr>
          <w:lang w:val="en-US"/>
        </w:rPr>
        <w:t>8</w:t>
      </w:r>
      <w:r w:rsidR="00C70A2B">
        <w:rPr>
          <w:lang w:val="en-US"/>
        </w:rPr>
        <w:t xml:space="preserve">. Every institution should think about situations in which it would no longer be necessary.  Can you imagine </w:t>
      </w:r>
      <w:r w:rsidR="00297219">
        <w:rPr>
          <w:lang w:val="en-US"/>
        </w:rPr>
        <w:t xml:space="preserve">how such a situation would look like for yours? </w:t>
      </w:r>
    </w:p>
    <w:sectPr w:rsidR="00BA7F26" w:rsidRPr="00373B10" w:rsidSect="007A6803">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295F66"/>
    <w:multiLevelType w:val="hybridMultilevel"/>
    <w:tmpl w:val="B2340760"/>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5B5E65B2"/>
    <w:multiLevelType w:val="hybridMultilevel"/>
    <w:tmpl w:val="512C5692"/>
    <w:lvl w:ilvl="0" w:tplc="8B2E0AB6">
      <w:start w:val="1"/>
      <w:numFmt w:val="bullet"/>
      <w:lvlText w:val="-"/>
      <w:lvlJc w:val="left"/>
      <w:pPr>
        <w:ind w:left="1080" w:hanging="360"/>
      </w:pPr>
      <w:rPr>
        <w:rFonts w:ascii="Calibri" w:eastAsiaTheme="minorHAnsi" w:hAnsi="Calibri" w:cs="Calibri"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characterSpacingControl w:val="doNotCompress"/>
  <w:compat/>
  <w:rsids>
    <w:rsidRoot w:val="00EF58B1"/>
    <w:rsid w:val="0016083F"/>
    <w:rsid w:val="00297219"/>
    <w:rsid w:val="00343B7A"/>
    <w:rsid w:val="00373B10"/>
    <w:rsid w:val="00404BC3"/>
    <w:rsid w:val="0042785A"/>
    <w:rsid w:val="00430060"/>
    <w:rsid w:val="00472417"/>
    <w:rsid w:val="00486B74"/>
    <w:rsid w:val="004E6E9A"/>
    <w:rsid w:val="0055457E"/>
    <w:rsid w:val="00615725"/>
    <w:rsid w:val="00776A86"/>
    <w:rsid w:val="007A6803"/>
    <w:rsid w:val="007D687E"/>
    <w:rsid w:val="007E12B9"/>
    <w:rsid w:val="007E25C5"/>
    <w:rsid w:val="00912780"/>
    <w:rsid w:val="00951874"/>
    <w:rsid w:val="00AC287A"/>
    <w:rsid w:val="00B40008"/>
    <w:rsid w:val="00B60C86"/>
    <w:rsid w:val="00BA7F26"/>
    <w:rsid w:val="00C14DD1"/>
    <w:rsid w:val="00C70A2B"/>
    <w:rsid w:val="00DC2643"/>
    <w:rsid w:val="00EF25A6"/>
    <w:rsid w:val="00EF58B1"/>
    <w:rsid w:val="00F55BBF"/>
    <w:rsid w:val="00F56D8E"/>
    <w:rsid w:val="00FA4AB9"/>
    <w:rsid w:val="00FF7AFD"/>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58B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F7AF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86B74"/>
    <w:pPr>
      <w:ind w:left="720"/>
      <w:contextualSpacing/>
    </w:pPr>
  </w:style>
  <w:style w:type="paragraph" w:styleId="BalloonText">
    <w:name w:val="Balloon Text"/>
    <w:basedOn w:val="Normal"/>
    <w:link w:val="BalloonTextChar"/>
    <w:uiPriority w:val="99"/>
    <w:semiHidden/>
    <w:unhideWhenUsed/>
    <w:rsid w:val="00373B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3B1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TotalTime>
  <Pages>1</Pages>
  <Words>416</Words>
  <Characters>2291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Gerd</dc:creator>
  <cp:lastModifiedBy>gjunne</cp:lastModifiedBy>
  <cp:revision>5</cp:revision>
  <dcterms:created xsi:type="dcterms:W3CDTF">2012-11-17T22:26:00Z</dcterms:created>
  <dcterms:modified xsi:type="dcterms:W3CDTF">2012-11-18T10:43:00Z</dcterms:modified>
</cp:coreProperties>
</file>